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47D88" w14:textId="4C95F52D" w:rsidR="00067B59" w:rsidRDefault="007D12B8" w:rsidP="00067B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Weekly</w:t>
      </w:r>
      <w:r w:rsidR="0037187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Tip</w:t>
      </w:r>
      <w:r w:rsidR="00C24FC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</w:t>
      </w:r>
      <w:r w:rsidR="00067B59">
        <w:rPr>
          <w:rFonts w:ascii="Times New Roman" w:eastAsia="Times New Roman" w:hAnsi="Times New Roman" w:cs="Times New Roman"/>
          <w:b/>
          <w:bCs/>
          <w:sz w:val="36"/>
          <w:szCs w:val="36"/>
        </w:rPr>
        <w:t>Control What you Can</w:t>
      </w:r>
    </w:p>
    <w:p w14:paraId="6CD3BDE7" w14:textId="5806A9D4" w:rsidR="0058385F" w:rsidRPr="0058385F" w:rsidRDefault="0058385F" w:rsidP="0058385F">
      <w:pPr>
        <w:pStyle w:val="NormalWeb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Anxiety &amp; worry seem to hit an all-time high when we focus on the things that are out of our control.  Predicting what might happen or when we’ll be able to see our friends in person again;  wondering why others aren’t following social distancing;  the amount of toilet paper at the store  are all examples of things we have no control over.   </w:t>
      </w:r>
    </w:p>
    <w:p w14:paraId="12293A76" w14:textId="49A29C29" w:rsidR="0058385F" w:rsidRPr="0058385F" w:rsidRDefault="0058385F" w:rsidP="0058385F">
      <w:pPr>
        <w:pStyle w:val="NormalWeb"/>
        <w:rPr>
          <w:sz w:val="26"/>
          <w:szCs w:val="26"/>
        </w:rPr>
      </w:pPr>
      <w:r w:rsidRPr="0058385F">
        <w:rPr>
          <w:sz w:val="26"/>
          <w:szCs w:val="26"/>
        </w:rPr>
        <w:t xml:space="preserve">According to psychiatrists, </w:t>
      </w:r>
      <w:r>
        <w:rPr>
          <w:sz w:val="26"/>
          <w:szCs w:val="26"/>
        </w:rPr>
        <w:t xml:space="preserve">the best way to deal with anxiety over the things you CAN’T control is </w:t>
      </w:r>
      <w:proofErr w:type="gramStart"/>
      <w:r>
        <w:rPr>
          <w:sz w:val="26"/>
          <w:szCs w:val="26"/>
        </w:rPr>
        <w:t xml:space="preserve">to </w:t>
      </w:r>
      <w:r w:rsidRPr="0058385F">
        <w:rPr>
          <w:sz w:val="26"/>
          <w:szCs w:val="26"/>
        </w:rPr>
        <w:t xml:space="preserve"> try</w:t>
      </w:r>
      <w:proofErr w:type="gramEnd"/>
      <w:r w:rsidRPr="0058385F">
        <w:rPr>
          <w:sz w:val="26"/>
          <w:szCs w:val="26"/>
        </w:rPr>
        <w:t xml:space="preserve"> the following:</w:t>
      </w:r>
    </w:p>
    <w:p w14:paraId="15366FAB" w14:textId="65A3CD44" w:rsidR="0058385F" w:rsidRPr="00194DE5" w:rsidRDefault="0058385F" w:rsidP="005838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94DE5">
        <w:rPr>
          <w:rFonts w:ascii="Times New Roman" w:hAnsi="Times New Roman" w:cs="Times New Roman"/>
          <w:b/>
          <w:bCs/>
          <w:sz w:val="26"/>
          <w:szCs w:val="26"/>
        </w:rPr>
        <w:t>Acknowledge your feelings and do not judge them</w:t>
      </w:r>
      <w:r w:rsidRPr="00194DE5">
        <w:rPr>
          <w:rFonts w:ascii="Times New Roman" w:hAnsi="Times New Roman" w:cs="Times New Roman"/>
          <w:sz w:val="26"/>
          <w:szCs w:val="26"/>
        </w:rPr>
        <w:t>.  If you’re feeling stressed or sad, don’t ignore it, name it.  Tell yourself those feelings are what make you alive.  They make you human.</w:t>
      </w:r>
    </w:p>
    <w:p w14:paraId="45868F1C" w14:textId="77777777" w:rsidR="0058385F" w:rsidRPr="00194DE5" w:rsidRDefault="0058385F" w:rsidP="0058385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14:paraId="706A1F6E" w14:textId="12AE1B16" w:rsidR="0058385F" w:rsidRPr="00194DE5" w:rsidRDefault="0058385F" w:rsidP="005838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94DE5">
        <w:rPr>
          <w:rFonts w:ascii="Times New Roman" w:hAnsi="Times New Roman" w:cs="Times New Roman"/>
          <w:b/>
          <w:bCs/>
          <w:sz w:val="26"/>
          <w:szCs w:val="26"/>
        </w:rPr>
        <w:t xml:space="preserve">Find someone whom you trust to talk to.  </w:t>
      </w:r>
      <w:r w:rsidRPr="00194DE5">
        <w:rPr>
          <w:rFonts w:ascii="Times New Roman" w:hAnsi="Times New Roman" w:cs="Times New Roman"/>
          <w:sz w:val="26"/>
          <w:szCs w:val="26"/>
        </w:rPr>
        <w:t xml:space="preserve">People who talk about their feelings tend to be emotionally healthier.  Friends, family, your teacher or school counselor are examples of those you might choose.  </w:t>
      </w:r>
    </w:p>
    <w:p w14:paraId="3C51D224" w14:textId="77777777" w:rsidR="0058385F" w:rsidRPr="00194DE5" w:rsidRDefault="0058385F" w:rsidP="0058385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14:paraId="58F95FBF" w14:textId="77777777" w:rsidR="0058385F" w:rsidRPr="00194DE5" w:rsidRDefault="0058385F" w:rsidP="005838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94DE5">
        <w:rPr>
          <w:rFonts w:ascii="Times New Roman" w:hAnsi="Times New Roman" w:cs="Times New Roman"/>
          <w:b/>
          <w:bCs/>
          <w:sz w:val="26"/>
          <w:szCs w:val="26"/>
        </w:rPr>
        <w:t>Step back from your worries. Not avoid or ignore</w:t>
      </w:r>
      <w:proofErr w:type="gramStart"/>
      <w:r w:rsidRPr="00194DE5">
        <w:rPr>
          <w:rFonts w:ascii="Times New Roman" w:hAnsi="Times New Roman" w:cs="Times New Roman"/>
          <w:b/>
          <w:bCs/>
          <w:sz w:val="26"/>
          <w:szCs w:val="26"/>
        </w:rPr>
        <w:t>….but</w:t>
      </w:r>
      <w:proofErr w:type="gramEnd"/>
      <w:r w:rsidRPr="00194DE5">
        <w:rPr>
          <w:rFonts w:ascii="Times New Roman" w:hAnsi="Times New Roman" w:cs="Times New Roman"/>
          <w:b/>
          <w:bCs/>
          <w:sz w:val="26"/>
          <w:szCs w:val="26"/>
        </w:rPr>
        <w:t xml:space="preserve"> find something that is a healthy distraction. </w:t>
      </w:r>
    </w:p>
    <w:p w14:paraId="3244B8B8" w14:textId="0EE90D00" w:rsidR="0058385F" w:rsidRPr="00194DE5" w:rsidRDefault="0058385F" w:rsidP="0058385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194DE5">
        <w:rPr>
          <w:rFonts w:ascii="Times New Roman" w:hAnsi="Times New Roman" w:cs="Times New Roman"/>
          <w:sz w:val="26"/>
          <w:szCs w:val="26"/>
        </w:rPr>
        <w:t>Try some hobbies, exercise, disengaging from tv or social media that is drawing attention to the issue.</w:t>
      </w:r>
    </w:p>
    <w:p w14:paraId="5F713C37" w14:textId="77777777" w:rsidR="0058385F" w:rsidRPr="00194DE5" w:rsidRDefault="0058385F" w:rsidP="0058385F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</w:p>
    <w:p w14:paraId="116F4B21" w14:textId="77777777" w:rsidR="0058385F" w:rsidRPr="00194DE5" w:rsidRDefault="0058385F" w:rsidP="0058385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194DE5">
        <w:rPr>
          <w:rFonts w:ascii="Times New Roman" w:hAnsi="Times New Roman" w:cs="Times New Roman"/>
          <w:b/>
          <w:bCs/>
          <w:sz w:val="26"/>
          <w:szCs w:val="26"/>
        </w:rPr>
        <w:t>Think about the things you CAN control.</w:t>
      </w:r>
      <w:r w:rsidRPr="00194DE5">
        <w:rPr>
          <w:rFonts w:ascii="Times New Roman" w:hAnsi="Times New Roman" w:cs="Times New Roman"/>
          <w:sz w:val="26"/>
          <w:szCs w:val="26"/>
        </w:rPr>
        <w:t xml:space="preserve">  Examples include</w:t>
      </w:r>
      <w:r w:rsidRPr="00194DE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5A1F41F" w14:textId="14860D31" w:rsidR="0058385F" w:rsidRPr="00194DE5" w:rsidRDefault="0058385F" w:rsidP="00194DE5">
      <w:pPr>
        <w:pStyle w:val="Heading1"/>
        <w:numPr>
          <w:ilvl w:val="0"/>
          <w:numId w:val="13"/>
        </w:numPr>
        <w:rPr>
          <w:b/>
          <w:bCs/>
          <w:color w:val="auto"/>
        </w:rPr>
      </w:pPr>
      <w:r w:rsidRPr="00194DE5">
        <w:rPr>
          <w:b/>
          <w:bCs/>
          <w:color w:val="auto"/>
        </w:rPr>
        <w:t>How YOU follow CDC recommendations – washing hands, social distancing, not going out unless it’s essential.</w:t>
      </w:r>
    </w:p>
    <w:p w14:paraId="611F3FDF" w14:textId="780ECD1F" w:rsidR="0058385F" w:rsidRPr="00194DE5" w:rsidRDefault="0058385F" w:rsidP="00194DE5">
      <w:pPr>
        <w:pStyle w:val="Heading1"/>
        <w:numPr>
          <w:ilvl w:val="0"/>
          <w:numId w:val="13"/>
        </w:numPr>
        <w:rPr>
          <w:b/>
          <w:bCs/>
          <w:color w:val="auto"/>
        </w:rPr>
      </w:pPr>
      <w:r w:rsidRPr="00194DE5">
        <w:rPr>
          <w:b/>
          <w:bCs/>
          <w:color w:val="auto"/>
        </w:rPr>
        <w:t>Staying informed but limiting social media/tv exposure if it makes you anxious.</w:t>
      </w:r>
    </w:p>
    <w:p w14:paraId="06E23C89" w14:textId="4E4F1CA7" w:rsidR="0058385F" w:rsidRPr="00194DE5" w:rsidRDefault="0058385F" w:rsidP="00194DE5">
      <w:pPr>
        <w:pStyle w:val="Heading1"/>
        <w:numPr>
          <w:ilvl w:val="0"/>
          <w:numId w:val="13"/>
        </w:numPr>
        <w:rPr>
          <w:b/>
          <w:bCs/>
          <w:color w:val="auto"/>
        </w:rPr>
      </w:pPr>
      <w:r w:rsidRPr="00194DE5">
        <w:rPr>
          <w:b/>
          <w:bCs/>
          <w:color w:val="auto"/>
        </w:rPr>
        <w:t>Finding fun things to do at home that keep you smiling.</w:t>
      </w:r>
    </w:p>
    <w:p w14:paraId="3039042D" w14:textId="4F7C86D2" w:rsidR="0058385F" w:rsidRPr="00194DE5" w:rsidRDefault="0058385F" w:rsidP="00194DE5">
      <w:pPr>
        <w:pStyle w:val="Heading1"/>
        <w:numPr>
          <w:ilvl w:val="0"/>
          <w:numId w:val="13"/>
        </w:numPr>
        <w:rPr>
          <w:b/>
          <w:bCs/>
          <w:color w:val="auto"/>
        </w:rPr>
      </w:pPr>
      <w:r w:rsidRPr="00194DE5">
        <w:rPr>
          <w:b/>
          <w:bCs/>
          <w:color w:val="auto"/>
        </w:rPr>
        <w:t xml:space="preserve">Finding ways to keep your brain active and growing (Kids – the distance learning activities; Parents – the new tech </w:t>
      </w:r>
      <w:r w:rsidR="00194DE5" w:rsidRPr="00194DE5">
        <w:rPr>
          <w:b/>
          <w:bCs/>
          <w:color w:val="auto"/>
        </w:rPr>
        <w:t>you’re</w:t>
      </w:r>
      <w:r w:rsidRPr="00194DE5">
        <w:rPr>
          <w:b/>
          <w:bCs/>
          <w:color w:val="auto"/>
        </w:rPr>
        <w:t xml:space="preserve"> learning; books, etc</w:t>
      </w:r>
      <w:r w:rsidR="00194DE5" w:rsidRPr="00194DE5">
        <w:rPr>
          <w:b/>
          <w:bCs/>
          <w:color w:val="auto"/>
        </w:rPr>
        <w:t>.</w:t>
      </w:r>
      <w:r w:rsidRPr="00194DE5">
        <w:rPr>
          <w:b/>
          <w:bCs/>
          <w:color w:val="auto"/>
        </w:rPr>
        <w:t>)</w:t>
      </w:r>
    </w:p>
    <w:p w14:paraId="1661F2DD" w14:textId="77777777" w:rsidR="0058385F" w:rsidRPr="00194DE5" w:rsidRDefault="0058385F" w:rsidP="00194DE5">
      <w:pPr>
        <w:pStyle w:val="Heading1"/>
        <w:numPr>
          <w:ilvl w:val="0"/>
          <w:numId w:val="13"/>
        </w:numPr>
        <w:rPr>
          <w:b/>
          <w:bCs/>
          <w:color w:val="auto"/>
        </w:rPr>
      </w:pPr>
      <w:r w:rsidRPr="00194DE5">
        <w:rPr>
          <w:b/>
          <w:bCs/>
          <w:color w:val="auto"/>
        </w:rPr>
        <w:t>Staying active and eating healthy</w:t>
      </w:r>
    </w:p>
    <w:p w14:paraId="46AECAD2" w14:textId="77777777" w:rsidR="0058385F" w:rsidRPr="00194DE5" w:rsidRDefault="0058385F" w:rsidP="00194DE5">
      <w:pPr>
        <w:pStyle w:val="Heading1"/>
        <w:numPr>
          <w:ilvl w:val="0"/>
          <w:numId w:val="13"/>
        </w:numPr>
        <w:rPr>
          <w:b/>
          <w:bCs/>
          <w:color w:val="auto"/>
        </w:rPr>
      </w:pPr>
      <w:r w:rsidRPr="00194DE5">
        <w:rPr>
          <w:b/>
          <w:bCs/>
          <w:color w:val="auto"/>
        </w:rPr>
        <w:t>Keeping a positive attitude</w:t>
      </w:r>
    </w:p>
    <w:p w14:paraId="3AA7BF85" w14:textId="4635BF82" w:rsidR="0058385F" w:rsidRPr="00194DE5" w:rsidRDefault="0058385F" w:rsidP="00194DE5">
      <w:pPr>
        <w:pStyle w:val="Heading1"/>
        <w:numPr>
          <w:ilvl w:val="0"/>
          <w:numId w:val="13"/>
        </w:numPr>
        <w:rPr>
          <w:b/>
          <w:bCs/>
          <w:color w:val="auto"/>
        </w:rPr>
      </w:pPr>
      <w:r w:rsidRPr="00194DE5">
        <w:rPr>
          <w:b/>
          <w:bCs/>
          <w:color w:val="auto"/>
        </w:rPr>
        <w:t xml:space="preserve">Helping others </w:t>
      </w:r>
      <w:r w:rsidR="00194DE5" w:rsidRPr="00194DE5">
        <w:rPr>
          <w:b/>
          <w:bCs/>
          <w:color w:val="auto"/>
        </w:rPr>
        <w:t>&amp;</w:t>
      </w:r>
      <w:r w:rsidRPr="00194DE5">
        <w:rPr>
          <w:b/>
          <w:bCs/>
          <w:color w:val="auto"/>
        </w:rPr>
        <w:t xml:space="preserve"> </w:t>
      </w:r>
      <w:r w:rsidR="00194DE5" w:rsidRPr="00194DE5">
        <w:rPr>
          <w:b/>
          <w:bCs/>
          <w:color w:val="auto"/>
        </w:rPr>
        <w:t>s</w:t>
      </w:r>
      <w:r w:rsidRPr="00194DE5">
        <w:rPr>
          <w:b/>
          <w:bCs/>
          <w:color w:val="auto"/>
        </w:rPr>
        <w:t xml:space="preserve">preading </w:t>
      </w:r>
      <w:r w:rsidR="00194DE5" w:rsidRPr="00194DE5">
        <w:rPr>
          <w:b/>
          <w:bCs/>
          <w:color w:val="auto"/>
        </w:rPr>
        <w:t>k</w:t>
      </w:r>
      <w:r w:rsidRPr="00194DE5">
        <w:rPr>
          <w:b/>
          <w:bCs/>
          <w:color w:val="auto"/>
        </w:rPr>
        <w:t>indness</w:t>
      </w:r>
    </w:p>
    <w:p w14:paraId="26E36177" w14:textId="59E6E50B" w:rsidR="00E655D9" w:rsidRPr="004C45D9" w:rsidRDefault="00E655D9" w:rsidP="004C45D9">
      <w:pPr>
        <w:pStyle w:val="NoSpacing"/>
        <w:rPr>
          <w:color w:val="FF0000"/>
        </w:rPr>
      </w:pPr>
    </w:p>
    <w:sectPr w:rsidR="00E655D9" w:rsidRPr="004C45D9" w:rsidSect="000950EC">
      <w:pgSz w:w="12240" w:h="15840"/>
      <w:pgMar w:top="720" w:right="720" w:bottom="720" w:left="720" w:header="720" w:footer="720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2469"/>
    <w:multiLevelType w:val="hybridMultilevel"/>
    <w:tmpl w:val="EF84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4366"/>
    <w:multiLevelType w:val="hybridMultilevel"/>
    <w:tmpl w:val="B9B4D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DE0"/>
    <w:multiLevelType w:val="hybridMultilevel"/>
    <w:tmpl w:val="822A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4C2C"/>
    <w:multiLevelType w:val="multilevel"/>
    <w:tmpl w:val="090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E5366"/>
    <w:multiLevelType w:val="hybridMultilevel"/>
    <w:tmpl w:val="2BEE999E"/>
    <w:lvl w:ilvl="0" w:tplc="8F7E6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F083B"/>
    <w:multiLevelType w:val="hybridMultilevel"/>
    <w:tmpl w:val="E558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E5F5F"/>
    <w:multiLevelType w:val="hybridMultilevel"/>
    <w:tmpl w:val="F88A62FC"/>
    <w:lvl w:ilvl="0" w:tplc="EA96383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C3060"/>
    <w:multiLevelType w:val="hybridMultilevel"/>
    <w:tmpl w:val="130E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91F0B"/>
    <w:multiLevelType w:val="hybridMultilevel"/>
    <w:tmpl w:val="C726A958"/>
    <w:lvl w:ilvl="0" w:tplc="1C647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DF2"/>
    <w:multiLevelType w:val="hybridMultilevel"/>
    <w:tmpl w:val="9DA8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22DB2"/>
    <w:multiLevelType w:val="hybridMultilevel"/>
    <w:tmpl w:val="69EAC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F0A3F"/>
    <w:multiLevelType w:val="hybridMultilevel"/>
    <w:tmpl w:val="A8206E3E"/>
    <w:lvl w:ilvl="0" w:tplc="F9CCC4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A0C99"/>
    <w:multiLevelType w:val="hybridMultilevel"/>
    <w:tmpl w:val="F3AA59A2"/>
    <w:lvl w:ilvl="0" w:tplc="1C647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0"/>
    <w:rsid w:val="000024E0"/>
    <w:rsid w:val="00011358"/>
    <w:rsid w:val="00032E86"/>
    <w:rsid w:val="00062E4B"/>
    <w:rsid w:val="00067B59"/>
    <w:rsid w:val="000950EC"/>
    <w:rsid w:val="000B38B6"/>
    <w:rsid w:val="000B480E"/>
    <w:rsid w:val="0010608C"/>
    <w:rsid w:val="00110A7A"/>
    <w:rsid w:val="00114273"/>
    <w:rsid w:val="0017752C"/>
    <w:rsid w:val="00194DE5"/>
    <w:rsid w:val="001A0305"/>
    <w:rsid w:val="001C4810"/>
    <w:rsid w:val="001E0B84"/>
    <w:rsid w:val="0026574C"/>
    <w:rsid w:val="002830E4"/>
    <w:rsid w:val="002C4B3A"/>
    <w:rsid w:val="002E41CE"/>
    <w:rsid w:val="0036241B"/>
    <w:rsid w:val="00371870"/>
    <w:rsid w:val="00381CFA"/>
    <w:rsid w:val="003B25D1"/>
    <w:rsid w:val="003B7AC9"/>
    <w:rsid w:val="003C2E8C"/>
    <w:rsid w:val="004079DD"/>
    <w:rsid w:val="00443C40"/>
    <w:rsid w:val="004C45D9"/>
    <w:rsid w:val="0050273B"/>
    <w:rsid w:val="00521EB6"/>
    <w:rsid w:val="005625AF"/>
    <w:rsid w:val="00577285"/>
    <w:rsid w:val="0058385F"/>
    <w:rsid w:val="005A2C24"/>
    <w:rsid w:val="005B7283"/>
    <w:rsid w:val="005C0E19"/>
    <w:rsid w:val="005E719C"/>
    <w:rsid w:val="00663EC5"/>
    <w:rsid w:val="006831C2"/>
    <w:rsid w:val="00717E86"/>
    <w:rsid w:val="00735D61"/>
    <w:rsid w:val="00765BA4"/>
    <w:rsid w:val="007C6553"/>
    <w:rsid w:val="007D12B8"/>
    <w:rsid w:val="007E3BC0"/>
    <w:rsid w:val="007F217F"/>
    <w:rsid w:val="00895C2F"/>
    <w:rsid w:val="008D376A"/>
    <w:rsid w:val="008E5EBC"/>
    <w:rsid w:val="008F02C9"/>
    <w:rsid w:val="00916728"/>
    <w:rsid w:val="00920451"/>
    <w:rsid w:val="00974485"/>
    <w:rsid w:val="00981523"/>
    <w:rsid w:val="00996CD8"/>
    <w:rsid w:val="009D2AE9"/>
    <w:rsid w:val="00A60C1E"/>
    <w:rsid w:val="00B16390"/>
    <w:rsid w:val="00B3604B"/>
    <w:rsid w:val="00BF03B9"/>
    <w:rsid w:val="00BF27D5"/>
    <w:rsid w:val="00C01551"/>
    <w:rsid w:val="00C24FC7"/>
    <w:rsid w:val="00C4583F"/>
    <w:rsid w:val="00C90C99"/>
    <w:rsid w:val="00CC2FCF"/>
    <w:rsid w:val="00CD6CA0"/>
    <w:rsid w:val="00D309AA"/>
    <w:rsid w:val="00DA104E"/>
    <w:rsid w:val="00DC63E5"/>
    <w:rsid w:val="00DD293D"/>
    <w:rsid w:val="00DD6EB4"/>
    <w:rsid w:val="00E11EAF"/>
    <w:rsid w:val="00E171A9"/>
    <w:rsid w:val="00E34EF0"/>
    <w:rsid w:val="00E655D9"/>
    <w:rsid w:val="00ED3900"/>
    <w:rsid w:val="00F2243D"/>
    <w:rsid w:val="00F41635"/>
    <w:rsid w:val="00F70F07"/>
    <w:rsid w:val="00F93754"/>
    <w:rsid w:val="00FB42D6"/>
    <w:rsid w:val="00FD07B5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EC00"/>
  <w15:chartTrackingRefBased/>
  <w15:docId w15:val="{7822AF75-C1FE-4833-829A-826C910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47"/>
  </w:style>
  <w:style w:type="paragraph" w:styleId="Heading1">
    <w:name w:val="heading 1"/>
    <w:basedOn w:val="Normal"/>
    <w:next w:val="Normal"/>
    <w:link w:val="Heading1Char"/>
    <w:uiPriority w:val="9"/>
    <w:qFormat/>
    <w:rsid w:val="00194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71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8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870"/>
    <w:rPr>
      <w:color w:val="0000FF"/>
      <w:u w:val="single"/>
    </w:rPr>
  </w:style>
  <w:style w:type="paragraph" w:styleId="NoSpacing">
    <w:name w:val="No Spacing"/>
    <w:uiPriority w:val="1"/>
    <w:qFormat/>
    <w:rsid w:val="004079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171A9"/>
    <w:rPr>
      <w:b/>
      <w:bCs/>
    </w:rPr>
  </w:style>
  <w:style w:type="paragraph" w:styleId="ListParagraph">
    <w:name w:val="List Paragraph"/>
    <w:basedOn w:val="Normal"/>
    <w:uiPriority w:val="34"/>
    <w:qFormat/>
    <w:rsid w:val="00B3604B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104E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F70F07"/>
  </w:style>
  <w:style w:type="character" w:customStyle="1" w:styleId="st">
    <w:name w:val="st"/>
    <w:basedOn w:val="DefaultParagraphFont"/>
    <w:rsid w:val="00F70F07"/>
  </w:style>
  <w:style w:type="character" w:styleId="Emphasis">
    <w:name w:val="Emphasis"/>
    <w:basedOn w:val="DefaultParagraphFont"/>
    <w:uiPriority w:val="20"/>
    <w:qFormat/>
    <w:rsid w:val="00F70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94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3" ma:contentTypeDescription="Create a new document." ma:contentTypeScope="" ma:versionID="ac4b63418833826bfa005e1997f4758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bfeef588bc1282faec043dd3b8c620c2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A7B8A-A2A6-4F30-91EE-F066EB0AA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A684C-80C9-4756-8FE9-29E17B686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5A1FE-1A97-4DA1-B9E6-EE713208DA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FRONHEISER, MICHELLE</cp:lastModifiedBy>
  <cp:revision>5</cp:revision>
  <dcterms:created xsi:type="dcterms:W3CDTF">2020-04-10T16:39:00Z</dcterms:created>
  <dcterms:modified xsi:type="dcterms:W3CDTF">2020-04-24T03:59:00Z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